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A0" w:rsidRPr="00C06DA0" w:rsidRDefault="00C06DA0" w:rsidP="00C06DA0">
      <w:pPr>
        <w:spacing w:after="0" w:line="240" w:lineRule="auto"/>
        <w:rPr>
          <w:rFonts w:ascii="Arial" w:eastAsia="Times New Roman" w:hAnsi="Arial" w:cs="Arial"/>
          <w:color w:val="213D63"/>
          <w:sz w:val="27"/>
          <w:szCs w:val="27"/>
          <w:lang w:eastAsia="ru-RU"/>
        </w:rPr>
      </w:pPr>
      <w:r w:rsidRPr="00C06DA0">
        <w:rPr>
          <w:rFonts w:ascii="Arial" w:eastAsia="Times New Roman" w:hAnsi="Arial" w:cs="Arial"/>
          <w:color w:val="213D63"/>
          <w:sz w:val="27"/>
          <w:szCs w:val="27"/>
          <w:lang w:eastAsia="ru-RU"/>
        </w:rPr>
        <w:t>Радиологическая лаборатория</w:t>
      </w:r>
    </w:p>
    <w:p w:rsidR="00C06DA0" w:rsidRPr="00C06DA0" w:rsidRDefault="00C06DA0" w:rsidP="00C06DA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Используются современные средства измерений и оборудование для проведения исследований. 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6DA0">
        <w:rPr>
          <w:rFonts w:ascii="Arial" w:eastAsia="Times New Roman" w:hAnsi="Arial" w:cs="Arial"/>
          <w:color w:val="0054A5"/>
          <w:sz w:val="23"/>
          <w:szCs w:val="23"/>
          <w:u w:val="single"/>
          <w:lang w:eastAsia="ru-RU"/>
        </w:rPr>
        <w:t>Проводит: </w:t>
      </w:r>
    </w:p>
    <w:p w:rsidR="00C06DA0" w:rsidRPr="00C06DA0" w:rsidRDefault="00C06DA0" w:rsidP="00C06DA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индивидуальный дозиметрический контроль персонала, работающего с источниками ионизирующего излучения;</w:t>
      </w:r>
    </w:p>
    <w:p w:rsidR="00C06DA0" w:rsidRPr="00C06DA0" w:rsidRDefault="00C06DA0" w:rsidP="00C06DA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радиационный контроль: - безопасност</w:t>
      </w:r>
      <w:r w:rsidR="004F7E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условий труда на предприятиях, использующих источники ионизирующих излучений; - участков застройки, жилых и общественных зданий при приемке в эксплуатацию, реконструкции, а также уже эксплуатируемых (измерение гамма-фона и радона); - при заготовке и реализации металлолома; - исследования воды (питьевой, открытых водоемов, бутилированной, минеральной), строительных материалов, изделия из древесины, минерального сырья, почвы на содержание природных радионуклидов</w:t>
      </w:r>
      <w:r w:rsidR="004F7E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4F7E13"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лесоматериалов на содержание техногенных радионуклидов </w:t>
      </w:r>
    </w:p>
    <w:p w:rsidR="00ED1EA2" w:rsidRDefault="00C06DA0" w:rsidP="00ED1EA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 продуктов питания спектрометрическим</w:t>
      </w:r>
      <w:r w:rsidR="004F7E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="001556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="001556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удельную эффективную активность радионуклидов </w:t>
      </w:r>
      <w:r w:rsidR="001556D5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Cs</w:t>
      </w:r>
      <w:r w:rsidR="001556D5" w:rsidRPr="001556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-137 </w:t>
      </w:r>
      <w:r w:rsidR="001556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bookmarkStart w:id="0" w:name="_GoBack"/>
      <w:bookmarkEnd w:id="0"/>
      <w:proofErr w:type="spellStart"/>
      <w:r w:rsidR="001556D5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Sr</w:t>
      </w:r>
      <w:proofErr w:type="spellEnd"/>
      <w:r w:rsidR="001556D5" w:rsidRPr="001556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-90</w:t>
      </w:r>
      <w:r w:rsidR="004F7E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2F3593" w:rsidRPr="002F3593" w:rsidRDefault="002F3593" w:rsidP="002F35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59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Примечание:  </w:t>
      </w:r>
      <w:r w:rsidRPr="002F35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исследовании лесопромышленной продукции масса пробы должна быть не менее 3-х кг.</w:t>
      </w:r>
    </w:p>
    <w:p w:rsidR="00C06DA0" w:rsidRPr="002F3593" w:rsidRDefault="002F3593" w:rsidP="002F35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5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Пробу стройматериала необходимо измельчить, чтобы максимальный размер частиц был не более 5-и см. </w:t>
      </w:r>
      <w:r w:rsidR="004F7E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масса пробы - </w:t>
      </w:r>
      <w:r w:rsidRPr="002F35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менее 2,5 кг (до 10 кг).</w:t>
      </w:r>
    </w:p>
    <w:p w:rsidR="00C06DA0" w:rsidRPr="00C06DA0" w:rsidRDefault="00C06DA0" w:rsidP="00C06DA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Сроки выполнения: 7-12 дней. 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F7E13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З</w:t>
      </w:r>
      <w:r w:rsidRPr="00C06DA0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аведующий лабораторией</w:t>
      </w:r>
      <w:r w:rsidR="004F7E13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, врач по общей гигиене радиологической лаборатории Испытательного лабораторного центра</w:t>
      </w:r>
      <w:r w:rsidRPr="00C06DA0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:</w:t>
      </w:r>
      <w:r w:rsidRPr="00C06DA0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br/>
        <w:t>Михаил Сергеевич Кузнецов 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6DA0">
        <w:rPr>
          <w:rFonts w:ascii="Arial" w:eastAsia="Times New Roman" w:hAnsi="Arial" w:cs="Arial"/>
          <w:b/>
          <w:bCs/>
          <w:color w:val="0054A5"/>
          <w:sz w:val="23"/>
          <w:szCs w:val="23"/>
          <w:lang w:eastAsia="ru-RU"/>
        </w:rPr>
        <w:t>Телефон: (3852) 50-40-37 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6DA0">
        <w:rPr>
          <w:rFonts w:ascii="Arial" w:eastAsia="Times New Roman" w:hAnsi="Arial" w:cs="Arial"/>
          <w:color w:val="0054A5"/>
          <w:sz w:val="23"/>
          <w:szCs w:val="23"/>
          <w:lang w:eastAsia="ru-RU"/>
        </w:rPr>
        <w:t>e-</w:t>
      </w:r>
      <w:proofErr w:type="spellStart"/>
      <w:r w:rsidRPr="00C06DA0">
        <w:rPr>
          <w:rFonts w:ascii="Arial" w:eastAsia="Times New Roman" w:hAnsi="Arial" w:cs="Arial"/>
          <w:color w:val="0054A5"/>
          <w:sz w:val="23"/>
          <w:szCs w:val="23"/>
          <w:lang w:eastAsia="ru-RU"/>
        </w:rPr>
        <w:t>mail</w:t>
      </w:r>
      <w:proofErr w:type="spellEnd"/>
      <w:r w:rsidRPr="00C06DA0">
        <w:rPr>
          <w:rFonts w:ascii="Arial" w:eastAsia="Times New Roman" w:hAnsi="Arial" w:cs="Arial"/>
          <w:color w:val="0054A5"/>
          <w:sz w:val="23"/>
          <w:szCs w:val="23"/>
          <w:lang w:eastAsia="ru-RU"/>
        </w:rPr>
        <w:t>:</w:t>
      </w:r>
      <w:r w:rsidRPr="00C06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</w:t>
      </w:r>
      <w:hyperlink r:id="rId5" w:history="1">
        <w:r w:rsidRPr="00A527CE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rad</w:t>
        </w:r>
        <w:r w:rsidRPr="00A527CE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iollab</w:t>
        </w:r>
        <w:r w:rsidRPr="00A527CE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r w:rsidRPr="00A527CE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altcge</w:t>
        </w:r>
        <w:r w:rsidRPr="00A527CE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.ru</w:t>
        </w:r>
      </w:hyperlink>
      <w:r w:rsidRPr="00C06DA0">
        <w:rPr>
          <w:rFonts w:ascii="Arial" w:eastAsia="Times New Roman" w:hAnsi="Arial" w:cs="Arial"/>
          <w:color w:val="0054A5"/>
          <w:sz w:val="23"/>
          <w:szCs w:val="23"/>
          <w:u w:val="single"/>
          <w:lang w:eastAsia="ru-RU"/>
        </w:rPr>
        <w:t>. </w:t>
      </w:r>
    </w:p>
    <w:p w:rsidR="00ED1EA2" w:rsidRDefault="00ED1EA2">
      <w:r>
        <w:t>_________________________________________________________________________________</w:t>
      </w:r>
    </w:p>
    <w:p w:rsidR="00ED1EA2" w:rsidRDefault="00ED1EA2" w:rsidP="009E1267">
      <w:pPr>
        <w:rPr>
          <w:rFonts w:ascii="Arial" w:hAnsi="Arial" w:cs="Arial"/>
          <w:color w:val="000000"/>
          <w:sz w:val="23"/>
          <w:szCs w:val="23"/>
        </w:rPr>
      </w:pPr>
      <w:r>
        <w:t xml:space="preserve"> </w:t>
      </w:r>
    </w:p>
    <w:p w:rsidR="00ED1EA2" w:rsidRPr="00ED1EA2" w:rsidRDefault="00ED1EA2">
      <w:pPr>
        <w:rPr>
          <w:b/>
        </w:rPr>
      </w:pPr>
    </w:p>
    <w:sectPr w:rsidR="00ED1EA2" w:rsidRPr="00ED1EA2" w:rsidSect="00ED1EA2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37"/>
    <w:multiLevelType w:val="multilevel"/>
    <w:tmpl w:val="8062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039E1"/>
    <w:multiLevelType w:val="multilevel"/>
    <w:tmpl w:val="7A0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5A"/>
    <w:rsid w:val="001556D5"/>
    <w:rsid w:val="002F3593"/>
    <w:rsid w:val="004F7E13"/>
    <w:rsid w:val="00740E2F"/>
    <w:rsid w:val="007947C4"/>
    <w:rsid w:val="0086131A"/>
    <w:rsid w:val="0088445A"/>
    <w:rsid w:val="00924289"/>
    <w:rsid w:val="009E1267"/>
    <w:rsid w:val="00C06DA0"/>
    <w:rsid w:val="00ED1EA2"/>
    <w:rsid w:val="00ED614F"/>
    <w:rsid w:val="00F752E0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D85E"/>
  <w15:docId w15:val="{60DE6B7A-968A-414F-B23D-56D353AB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D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3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ollab@altc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Radiollab_15</dc:creator>
  <cp:keywords/>
  <dc:description/>
  <cp:lastModifiedBy>Radiollab_15</cp:lastModifiedBy>
  <cp:revision>3</cp:revision>
  <cp:lastPrinted>2018-03-28T02:32:00Z</cp:lastPrinted>
  <dcterms:created xsi:type="dcterms:W3CDTF">2024-06-05T06:50:00Z</dcterms:created>
  <dcterms:modified xsi:type="dcterms:W3CDTF">2024-06-05T06:52:00Z</dcterms:modified>
</cp:coreProperties>
</file>